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89" w:rsidRDefault="00EB3689" w:rsidP="00EB3689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</w:p>
    <w:p w:rsidR="00EB3689" w:rsidRDefault="00EB3689" w:rsidP="00EB3689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</w:p>
    <w:p w:rsidR="00EB3689" w:rsidRPr="00EB3689" w:rsidRDefault="00EB3689" w:rsidP="00EB3689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8"/>
          <w:szCs w:val="28"/>
          <w:lang w:eastAsia="hr-HR"/>
        </w:rPr>
      </w:pPr>
      <w:r w:rsidRPr="00EB3689">
        <w:rPr>
          <w:rFonts w:ascii="Trebuchet MS" w:eastAsia="Times New Roman" w:hAnsi="Trebuchet MS" w:cs="Times New Roman"/>
          <w:b/>
          <w:bCs/>
          <w:color w:val="35586E"/>
          <w:sz w:val="28"/>
          <w:szCs w:val="28"/>
          <w:lang w:eastAsia="hr-HR"/>
        </w:rPr>
        <w:t>Školska kuhinja</w:t>
      </w:r>
    </w:p>
    <w:p w:rsidR="00EB3689" w:rsidRDefault="00EB3689" w:rsidP="00EB3689">
      <w:pPr>
        <w:spacing w:beforeAutospacing="1" w:after="0" w:afterAutospacing="1" w:line="240" w:lineRule="auto"/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hr-HR"/>
        </w:rPr>
      </w:pPr>
      <w:bookmarkStart w:id="0" w:name="s3-998"/>
      <w:bookmarkEnd w:id="0"/>
      <w:r w:rsidRPr="00EB3689">
        <w:rPr>
          <w:rFonts w:ascii="inherit" w:eastAsia="Times New Roman" w:hAnsi="inherit" w:cs="Times New Roman"/>
          <w:color w:val="35586E"/>
          <w:sz w:val="28"/>
          <w:szCs w:val="28"/>
          <w:lang w:eastAsia="hr-HR"/>
        </w:rPr>
        <w:t>Prema Zakonu o fiskalnoj odgovornosti dužni smo utvrditi i poštivati </w:t>
      </w:r>
      <w:r w:rsidRPr="00EB3689"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hr-HR"/>
        </w:rPr>
        <w:t xml:space="preserve">proceduru plaćanja </w:t>
      </w:r>
    </w:p>
    <w:p w:rsidR="00EB3689" w:rsidRPr="00EB3689" w:rsidRDefault="00EB3689" w:rsidP="00EB3689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EB3689"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hr-HR"/>
        </w:rPr>
        <w:t>školske kuhinje</w:t>
      </w:r>
      <w:r w:rsidRPr="00EB3689">
        <w:rPr>
          <w:rFonts w:ascii="inherit" w:eastAsia="Times New Roman" w:hAnsi="inherit" w:cs="Times New Roman"/>
          <w:color w:val="35586E"/>
          <w:sz w:val="28"/>
          <w:szCs w:val="28"/>
          <w:lang w:eastAsia="hr-HR"/>
        </w:rPr>
        <w:t> te smo utvrdili sljedeće:</w:t>
      </w:r>
    </w:p>
    <w:p w:rsidR="00EB3689" w:rsidRPr="00EB3689" w:rsidRDefault="00EB3689" w:rsidP="00EB3689">
      <w:pPr>
        <w:spacing w:beforeAutospacing="1" w:after="0" w:afterAutospacing="1" w:line="240" w:lineRule="auto"/>
        <w:ind w:left="705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EB3689">
        <w:rPr>
          <w:rFonts w:ascii="inherit" w:eastAsia="Times New Roman" w:hAnsi="inherit" w:cs="Times New Roman"/>
          <w:color w:val="35586E"/>
          <w:sz w:val="28"/>
          <w:szCs w:val="28"/>
          <w:lang w:eastAsia="hr-HR"/>
        </w:rPr>
        <w:t>1. Školska kuhinja se plaća do 20. u mjesecu za tekući mjesec isključivo općom uplatnicom na žiro-račun škole:  u pozivu na broj se upisuje OIB učenika.</w:t>
      </w:r>
    </w:p>
    <w:p w:rsidR="00EB3689" w:rsidRPr="00EB3689" w:rsidRDefault="00EB3689" w:rsidP="00EB3689">
      <w:pPr>
        <w:spacing w:beforeAutospacing="1" w:after="0" w:afterAutospacing="1" w:line="240" w:lineRule="auto"/>
        <w:ind w:left="705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EB3689">
        <w:rPr>
          <w:rFonts w:ascii="inherit" w:eastAsia="Times New Roman" w:hAnsi="inherit" w:cs="Times New Roman"/>
          <w:color w:val="35586E"/>
          <w:sz w:val="28"/>
          <w:szCs w:val="28"/>
          <w:lang w:eastAsia="hr-HR"/>
        </w:rPr>
        <w:t>2. Ako roditelj ima više djece koja se hrane može  kuhinju uplatiti jednom uplatnicom, upisuje se OIB samo jednog djeteta, ali se uplatnica mora dati na uvid svakom razredniku.</w:t>
      </w:r>
    </w:p>
    <w:p w:rsidR="00EB3689" w:rsidRPr="00EB3689" w:rsidRDefault="00EB3689" w:rsidP="00EB3689">
      <w:pPr>
        <w:spacing w:beforeAutospacing="1" w:after="0" w:afterAutospacing="1" w:line="240" w:lineRule="auto"/>
        <w:ind w:left="705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EB3689">
        <w:rPr>
          <w:rFonts w:ascii="inherit" w:eastAsia="Times New Roman" w:hAnsi="inherit" w:cs="Times New Roman"/>
          <w:color w:val="35586E"/>
          <w:sz w:val="28"/>
          <w:szCs w:val="28"/>
          <w:lang w:eastAsia="hr-HR"/>
        </w:rPr>
        <w:t>3. Potvrdu o uplaćenoj kuhinji učenik ili roditelj dužan je donijeti u Školu i pokazati na uvid isključivo razredniku najkasnije do 25. u mjesecu za tekući mjesec. Ukoliko to ne učine, učenik neće biti u mogućnosti dalje se hraniti dok ne podmiri obveze.</w:t>
      </w:r>
    </w:p>
    <w:p w:rsidR="00EB3689" w:rsidRPr="00EB3689" w:rsidRDefault="00EB3689" w:rsidP="00EB3689">
      <w:pPr>
        <w:spacing w:beforeAutospacing="1" w:after="0" w:afterAutospacing="1" w:line="240" w:lineRule="auto"/>
        <w:ind w:left="705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EB3689">
        <w:rPr>
          <w:rFonts w:ascii="inherit" w:eastAsia="Times New Roman" w:hAnsi="inherit" w:cs="Times New Roman"/>
          <w:color w:val="35586E"/>
          <w:sz w:val="28"/>
          <w:szCs w:val="28"/>
          <w:lang w:eastAsia="hr-HR"/>
        </w:rPr>
        <w:t>4. Kuhinja se plaća za cijeli mjesec i roditelj ne može samostalno odlučiti o neplaćanju mliječnih obroka za dane kada dijete nije bilo u školi. Jedino u slučaju dužeg izostanka iz škole, ako se unaprijed razredniku otkaže, moguć je dogovor plaćanje školske kuhinje za manji broj dana.</w:t>
      </w:r>
    </w:p>
    <w:p w:rsidR="00EB3689" w:rsidRPr="00EB3689" w:rsidRDefault="00EB3689" w:rsidP="00EB3689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EB3689">
        <w:rPr>
          <w:rFonts w:ascii="inherit" w:eastAsia="Times New Roman" w:hAnsi="inherit" w:cs="Times New Roman"/>
          <w:color w:val="35586E"/>
          <w:sz w:val="28"/>
          <w:szCs w:val="28"/>
          <w:lang w:eastAsia="hr-HR"/>
        </w:rPr>
        <w:t>            Jelovnik i cijena školske kuhinje objavljuju se na  web-stranici Škole: </w:t>
      </w:r>
      <w:hyperlink r:id="rId4" w:history="1">
        <w:r w:rsidRPr="00EB3689">
          <w:rPr>
            <w:rStyle w:val="Hiperveza"/>
            <w:rFonts w:ascii="inherit" w:eastAsia="Times New Roman" w:hAnsi="inherit" w:cs="Times New Roman"/>
            <w:sz w:val="28"/>
            <w:szCs w:val="28"/>
            <w:lang w:eastAsia="hr-HR"/>
          </w:rPr>
          <w:t>http://www.os-mgubec-jarmina.skole.hr</w:t>
        </w:r>
      </w:hyperlink>
    </w:p>
    <w:p w:rsidR="00EB3689" w:rsidRPr="00EB3689" w:rsidRDefault="00EB3689" w:rsidP="00EB3689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EB3689"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hr-HR"/>
        </w:rPr>
        <w:t>Od 1. lipnja 2013. u primjeni je isključivo IBAN za izvršavanje svih plaćanja preko računa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hr-HR"/>
        </w:rPr>
        <w:t xml:space="preserve"> </w:t>
      </w:r>
      <w:r w:rsidRPr="00EB3689"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hr-HR"/>
        </w:rPr>
        <w:t xml:space="preserve"> IBAN 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hr-HR"/>
        </w:rPr>
        <w:t xml:space="preserve"> </w:t>
      </w:r>
      <w:r w:rsidRPr="00EB3689"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hr-HR"/>
        </w:rPr>
        <w:t>OŠ "Matija Gubec</w:t>
      </w:r>
      <w:r w:rsidRPr="00EB3689">
        <w:rPr>
          <w:rFonts w:ascii="inherit" w:eastAsia="Times New Roman" w:hAnsi="inherit" w:cs="Times New Roman" w:hint="eastAsia"/>
          <w:b/>
          <w:bCs/>
          <w:color w:val="FF0000"/>
          <w:sz w:val="28"/>
          <w:szCs w:val="28"/>
          <w:lang w:eastAsia="hr-HR"/>
        </w:rPr>
        <w:t>“</w:t>
      </w:r>
      <w:r w:rsidRPr="00EB3689"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hr-HR"/>
        </w:rPr>
        <w:t xml:space="preserve">  Jarmina  je:</w:t>
      </w:r>
    </w:p>
    <w:p w:rsidR="00EB3689" w:rsidRPr="00EB3689" w:rsidRDefault="00EB3689" w:rsidP="00EB3689">
      <w:pPr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36"/>
          <w:szCs w:val="36"/>
          <w:lang w:eastAsia="hr-HR"/>
        </w:rPr>
      </w:pPr>
      <w:r w:rsidRPr="00EB3689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hr-HR"/>
        </w:rPr>
        <w:t>HR05 2340 0091 1002 0318 4</w:t>
      </w:r>
    </w:p>
    <w:p w:rsidR="00132BF3" w:rsidRDefault="00132BF3"/>
    <w:sectPr w:rsidR="00132BF3" w:rsidSect="00F72E52">
      <w:pgSz w:w="11906" w:h="16838" w:code="9"/>
      <w:pgMar w:top="284" w:right="720" w:bottom="284" w:left="720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B3689"/>
    <w:rsid w:val="00132BF3"/>
    <w:rsid w:val="003D2C3B"/>
    <w:rsid w:val="006C419E"/>
    <w:rsid w:val="00EB3689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EB3689"/>
  </w:style>
  <w:style w:type="character" w:styleId="Naglaeno">
    <w:name w:val="Strong"/>
    <w:basedOn w:val="Zadanifontodlomka"/>
    <w:uiPriority w:val="22"/>
    <w:qFormat/>
    <w:rsid w:val="00EB3689"/>
    <w:rPr>
      <w:b/>
      <w:bCs/>
    </w:rPr>
  </w:style>
  <w:style w:type="character" w:styleId="Hiperveza">
    <w:name w:val="Hyperlink"/>
    <w:basedOn w:val="Zadanifontodlomka"/>
    <w:uiPriority w:val="99"/>
    <w:unhideWhenUsed/>
    <w:rsid w:val="00EB3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mgubec-jarmin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2013-08-27T08:38:00Z</dcterms:created>
  <dcterms:modified xsi:type="dcterms:W3CDTF">2013-08-27T08:44:00Z</dcterms:modified>
</cp:coreProperties>
</file>